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"/>
        <w:gridCol w:w="14256"/>
      </w:tblGrid>
      <w:tr>
        <w:tc>
          <w:tcPr>
            <w:tcW w:type="dxa" w:w="93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1677FF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36"/>
              </w:rPr>
              <w:t>1</w:t>
            </w:r>
          </w:p>
        </w:tc>
        <w:tc>
          <w:tcPr>
            <w:tcW w:type="dxa" w:w="142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EAF3FF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112C54"/>
                <w:sz w:val="30"/>
              </w:rPr>
              <w:t>在海外仓网系统获取 TEMU 货主 ID 和授权信息</w:t>
            </w:r>
          </w:p>
        </w:tc>
      </w:tr>
    </w:tbl>
    <w:p>
      <w:pPr>
        <w:spacing w:before="100" w:after="80" w:line="252" w:lineRule="auto"/>
      </w:pPr>
      <w:r>
        <w:rPr>
          <w:rFonts w:ascii="Noto Sans CJK SC" w:hAnsi="Noto Sans CJK SC" w:eastAsia="Noto Sans CJK SC"/>
          <w:b w:val="0"/>
          <w:color w:val="141414"/>
          <w:sz w:val="23"/>
        </w:rPr>
        <w:t>登录海外仓网系统，点击左侧【平台代发】，进入【G1 TEMU 货主ID与授权码】。复制货主 ID，并点击【发送授权码到邮箱】。</w:t>
      </w:r>
    </w:p>
    <w:p>
      <w:pPr>
        <w:spacing w:after="20"/>
        <w:jc w:val="center"/>
      </w:pPr>
      <w:r>
        <w:drawing>
          <wp:inline xmlns:a="http://schemas.openxmlformats.org/drawingml/2006/main" xmlns:pic="http://schemas.openxmlformats.org/drawingml/2006/picture">
            <wp:extent cx="7406640" cy="4196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95bad-9e27-4b75-b664-f17d94a4a53f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1960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  <w:jc w:val="center"/>
      </w:pPr>
      <w:r>
        <w:rPr>
          <w:rFonts w:ascii="Noto Sans CJK SC" w:hAnsi="Noto Sans CJK SC" w:eastAsia="Noto Sans CJK SC"/>
          <w:b w:val="0"/>
          <w:color w:val="587496"/>
          <w:sz w:val="18"/>
        </w:rPr>
        <w:t>图 1  海外仓网系统：G1 TEMU 货主 ID 与授权码页面</w:t>
      </w:r>
    </w:p>
    <w:p>
      <w:pPr>
        <w:spacing w:after="0"/>
      </w:pPr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"/>
        <w:gridCol w:w="14256"/>
      </w:tblGrid>
      <w:tr>
        <w:tc>
          <w:tcPr>
            <w:tcW w:type="dxa" w:w="93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1677FF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36"/>
              </w:rPr>
              <w:t>2</w:t>
            </w:r>
          </w:p>
        </w:tc>
        <w:tc>
          <w:tcPr>
            <w:tcW w:type="dxa" w:w="142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EAF3FF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112C54"/>
                <w:sz w:val="30"/>
              </w:rPr>
              <w:t>在 TEMU 卖家后台点击【绑定合作仓】</w:t>
            </w:r>
          </w:p>
        </w:tc>
      </w:tr>
    </w:tbl>
    <w:p>
      <w:pPr>
        <w:spacing w:before="100" w:after="80" w:line="252" w:lineRule="auto"/>
      </w:pPr>
      <w:r>
        <w:rPr>
          <w:rFonts w:ascii="Noto Sans CJK SC" w:hAnsi="Noto Sans CJK SC" w:eastAsia="Noto Sans CJK SC"/>
          <w:b w:val="0"/>
          <w:color w:val="141414"/>
          <w:sz w:val="23"/>
        </w:rPr>
        <w:t>登录 TEMU 卖家后台，进入【合作对接仓】→【仓库绑定】，点击【绑定合作仓】。</w:t>
      </w:r>
    </w:p>
    <w:p>
      <w:pPr>
        <w:spacing w:after="20"/>
        <w:jc w:val="center"/>
      </w:pPr>
      <w:r>
        <w:drawing>
          <wp:inline xmlns:a="http://schemas.openxmlformats.org/drawingml/2006/main" xmlns:pic="http://schemas.openxmlformats.org/drawingml/2006/picture">
            <wp:extent cx="7955279" cy="397142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2befbae-e339-4967-9a18-b6d9b3dcd33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55279" cy="39714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  <w:jc w:val="center"/>
      </w:pPr>
      <w:r>
        <w:rPr>
          <w:rFonts w:ascii="Noto Sans CJK SC" w:hAnsi="Noto Sans CJK SC" w:eastAsia="Noto Sans CJK SC"/>
          <w:b w:val="0"/>
          <w:color w:val="587496"/>
          <w:sz w:val="18"/>
        </w:rPr>
        <w:t>图 2  TEMU 卖家后台：点击【绑定合作仓】</w:t>
      </w:r>
    </w:p>
    <w:p>
      <w:pPr>
        <w:spacing w:after="0"/>
      </w:pPr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"/>
        <w:gridCol w:w="14256"/>
      </w:tblGrid>
      <w:tr>
        <w:tc>
          <w:tcPr>
            <w:tcW w:type="dxa" w:w="93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1677FF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36"/>
              </w:rPr>
              <w:t>3</w:t>
            </w:r>
          </w:p>
        </w:tc>
        <w:tc>
          <w:tcPr>
            <w:tcW w:type="dxa" w:w="142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  <w:shd w:fill="EAF3FF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112C54"/>
                <w:sz w:val="30"/>
              </w:rPr>
              <w:t>选择【海外仓网】并填写授权信息</w:t>
            </w:r>
          </w:p>
        </w:tc>
      </w:tr>
    </w:tbl>
    <w:p>
      <w:pPr>
        <w:spacing w:before="100" w:after="80" w:line="252" w:lineRule="auto"/>
      </w:pPr>
      <w:r>
        <w:rPr>
          <w:rFonts w:ascii="Noto Sans CJK SC" w:hAnsi="Noto Sans CJK SC" w:eastAsia="Noto Sans CJK SC"/>
          <w:b w:val="0"/>
          <w:color w:val="141414"/>
          <w:sz w:val="23"/>
        </w:rPr>
        <w:t>在弹窗中选择【海外仓网】，填写货主 ID、授权码和授权 Key，核对无误后点击【立即授权并切换】。</w:t>
      </w:r>
    </w:p>
    <w:p>
      <w:pPr>
        <w:spacing w:after="20"/>
        <w:jc w:val="center"/>
      </w:pPr>
      <w:r>
        <w:drawing>
          <wp:inline xmlns:a="http://schemas.openxmlformats.org/drawingml/2006/main" xmlns:pic="http://schemas.openxmlformats.org/drawingml/2006/picture">
            <wp:extent cx="6720840" cy="462900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89d5079-4429-403d-8ddd-deae51ce13ca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46290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/>
        <w:jc w:val="center"/>
      </w:pPr>
      <w:r>
        <w:rPr>
          <w:rFonts w:ascii="Noto Sans CJK SC" w:hAnsi="Noto Sans CJK SC" w:eastAsia="Noto Sans CJK SC"/>
          <w:b w:val="0"/>
          <w:color w:val="587496"/>
          <w:sz w:val="18"/>
        </w:rPr>
        <w:t>图 3  TEMU 卖家后台：选择海外仓网并填写授权信息</w:t>
      </w:r>
    </w:p>
    <w:p>
      <w:pPr>
        <w:spacing w:before="80" w:after="0"/>
      </w:pPr>
      <w:r>
        <w:rPr>
          <w:rFonts w:ascii="Noto Sans CJK SC" w:hAnsi="Noto Sans CJK SC" w:eastAsia="Noto Sans CJK SC"/>
          <w:b w:val="0"/>
          <w:color w:val="A55200"/>
          <w:sz w:val="20"/>
        </w:rPr>
        <w:t>注意：货主 ID、授权码和授权 Key 属于敏感信息，请勿发送到公开群组。</w:t>
      </w:r>
    </w:p>
    <w:sectPr w:rsidR="00FC693F" w:rsidRPr="0006063C" w:rsidSect="00034616">
      <w:headerReference w:type="default" r:id="rId9"/>
      <w:footerReference w:type="default" r:id="rId10"/>
      <w:pgSz w:w="16834" w:h="11909" w:orient="landscape"/>
      <w:pgMar w:top="432" w:right="792" w:bottom="432" w:left="792" w:header="173" w:footer="17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Noto Sans CJK SC" w:hAnsi="Noto Sans CJK SC" w:eastAsia="Noto Sans CJK SC"/>
        <w:b w:val="0"/>
        <w:color w:val="587496"/>
        <w:sz w:val="17"/>
      </w:rPr>
      <w:t>www.haiwaicang.com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Noto Sans CJK SC" w:hAnsi="Noto Sans CJK SC" w:eastAsia="Noto Sans CJK SC"/>
        <w:b w:val="0"/>
        <w:color w:val="587496"/>
        <w:sz w:val="18"/>
      </w:rPr>
      <w:t>海外仓网  |  TEMU 合作对接仓绑定教程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TEMU卖家绑定海外仓网合作对接仓操作流程（三步精简版）</dc:title>
  <dc:subject/>
  <dc:creator>海外仓网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